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04019" w:rsidRPr="00A04019" w:rsidRDefault="00A04019" w:rsidP="00A04019">
      <w:pPr>
        <w:rPr>
          <w:rFonts w:ascii="Verdana" w:hAnsi="Verdana" w:cs="Arial"/>
          <w:color w:val="2D0A90"/>
        </w:rPr>
      </w:pPr>
      <w:r w:rsidRPr="00A04019">
        <w:rPr>
          <w:rFonts w:ascii="Verdana" w:hAnsi="Verdana" w:cs="Arial"/>
          <w:color w:val="2D0A90"/>
        </w:rPr>
        <w:t>IL SECOLO XIX                                 9 luglio 2005</w:t>
      </w:r>
    </w:p>
    <w:p w:rsidR="00A04019" w:rsidRPr="00A04019" w:rsidRDefault="00A04019" w:rsidP="00A04019">
      <w:pPr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rPr>
          <w:rFonts w:ascii="Verdana" w:hAnsi="Verdana"/>
          <w:bCs/>
          <w:color w:val="2D0A90"/>
          <w:sz w:val="96"/>
        </w:rPr>
      </w:pPr>
      <w:proofErr w:type="spellStart"/>
      <w:r w:rsidRPr="00A04019">
        <w:rPr>
          <w:rFonts w:ascii="Verdana" w:hAnsi="Verdana"/>
          <w:bCs/>
          <w:color w:val="2D0A90"/>
          <w:sz w:val="96"/>
        </w:rPr>
        <w:t>Wilma</w:t>
      </w:r>
      <w:proofErr w:type="spellEnd"/>
      <w:r w:rsidRPr="00A04019">
        <w:rPr>
          <w:rFonts w:ascii="Verdana" w:hAnsi="Verdana"/>
          <w:bCs/>
          <w:color w:val="2D0A90"/>
          <w:sz w:val="96"/>
        </w:rPr>
        <w:t xml:space="preserve"> </w:t>
      </w:r>
      <w:proofErr w:type="spellStart"/>
      <w:r w:rsidRPr="00A04019">
        <w:rPr>
          <w:rFonts w:ascii="Verdana" w:hAnsi="Verdana"/>
          <w:bCs/>
          <w:color w:val="2D0A90"/>
          <w:sz w:val="96"/>
        </w:rPr>
        <w:t>Goich</w:t>
      </w:r>
      <w:proofErr w:type="spellEnd"/>
      <w:r w:rsidRPr="00A04019">
        <w:rPr>
          <w:rFonts w:ascii="Verdana" w:hAnsi="Verdana"/>
          <w:bCs/>
          <w:color w:val="2D0A90"/>
          <w:sz w:val="96"/>
        </w:rPr>
        <w:t xml:space="preserve"> </w:t>
      </w:r>
    </w:p>
    <w:p w:rsidR="00A04019" w:rsidRPr="00A04019" w:rsidRDefault="00A04019" w:rsidP="00A04019">
      <w:pPr>
        <w:rPr>
          <w:rFonts w:ascii="Verdana" w:hAnsi="Verdana"/>
          <w:bCs/>
          <w:color w:val="2D0A90"/>
          <w:sz w:val="96"/>
        </w:rPr>
      </w:pPr>
      <w:r w:rsidRPr="00A04019">
        <w:rPr>
          <w:rFonts w:ascii="Verdana" w:hAnsi="Verdana"/>
          <w:bCs/>
          <w:color w:val="2D0A90"/>
          <w:sz w:val="96"/>
        </w:rPr>
        <w:t xml:space="preserve">nell’estate alla </w:t>
      </w:r>
      <w:proofErr w:type="spellStart"/>
      <w:r w:rsidRPr="00A04019">
        <w:rPr>
          <w:rFonts w:ascii="Verdana" w:hAnsi="Verdana"/>
          <w:bCs/>
          <w:color w:val="2D0A90"/>
          <w:sz w:val="96"/>
        </w:rPr>
        <w:t>Pianacci</w:t>
      </w:r>
      <w:proofErr w:type="spellEnd"/>
    </w:p>
    <w:p w:rsidR="00A04019" w:rsidRPr="00A04019" w:rsidRDefault="00A04019" w:rsidP="00A04019">
      <w:pPr>
        <w:pStyle w:val="Titolo2"/>
        <w:rPr>
          <w:color w:val="2D0A90"/>
          <w:sz w:val="22"/>
        </w:rPr>
      </w:pP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pacing w:val="-2"/>
          <w:sz w:val="22"/>
        </w:rPr>
      </w:pPr>
      <w:r w:rsidRPr="00A04019">
        <w:rPr>
          <w:rFonts w:ascii="Verdana" w:hAnsi="Verdana"/>
          <w:color w:val="2D0A90"/>
          <w:sz w:val="22"/>
        </w:rPr>
        <w:t xml:space="preserve">Un programma di tutto rispetto e a tutto gas quello che propone quest'anno "Che estate alla </w:t>
      </w:r>
      <w:proofErr w:type="spellStart"/>
      <w:r w:rsidRPr="00A04019">
        <w:rPr>
          <w:rFonts w:ascii="Verdana" w:hAnsi="Verdana"/>
          <w:color w:val="2D0A90"/>
          <w:sz w:val="22"/>
        </w:rPr>
        <w:t>Pianacci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2005", dieci serate che partono dalla musica da ballo standard, domani con l'Orchestra di Nino Terranova e Gilda 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Gilda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, </w:t>
      </w:r>
      <w:r w:rsidRPr="00A04019">
        <w:rPr>
          <w:rFonts w:ascii="Verdana" w:hAnsi="Verdana"/>
          <w:color w:val="2D0A90"/>
          <w:sz w:val="22"/>
        </w:rPr>
        <w:t xml:space="preserve">per continuare sabato 16 luglio con il swing della </w:t>
      </w:r>
      <w:r w:rsidRPr="00A04019">
        <w:rPr>
          <w:rFonts w:ascii="Verdana" w:hAnsi="Verdana"/>
          <w:color w:val="2D0A90"/>
          <w:spacing w:val="-2"/>
          <w:sz w:val="22"/>
        </w:rPr>
        <w:t>"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Rhapsody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 </w:t>
      </w:r>
      <w:r w:rsidRPr="00A04019">
        <w:rPr>
          <w:rFonts w:ascii="Verdana" w:hAnsi="Verdana"/>
          <w:color w:val="2D0A90"/>
          <w:sz w:val="22"/>
        </w:rPr>
        <w:t xml:space="preserve">in 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Blue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" </w:t>
      </w:r>
      <w:r w:rsidRPr="00A04019">
        <w:rPr>
          <w:rFonts w:ascii="Verdana" w:hAnsi="Verdana"/>
          <w:color w:val="2D0A90"/>
          <w:sz w:val="22"/>
        </w:rPr>
        <w:t>di Gershwin ed altri storici pezzi proposti dall'Orchestra Conte Big Band, diretta da Giam</w:t>
      </w:r>
      <w:r w:rsidRPr="00A04019">
        <w:rPr>
          <w:rFonts w:ascii="Verdana" w:hAnsi="Verdana"/>
          <w:color w:val="2D0A90"/>
          <w:sz w:val="22"/>
        </w:rPr>
        <w:softHyphen/>
        <w:t>paolo Casati ed il Coro "</w:t>
      </w:r>
      <w:proofErr w:type="spellStart"/>
      <w:r w:rsidRPr="00A04019">
        <w:rPr>
          <w:rFonts w:ascii="Verdana" w:hAnsi="Verdana"/>
          <w:color w:val="2D0A90"/>
          <w:sz w:val="22"/>
        </w:rPr>
        <w:t>Swingin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Conte 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Choir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" </w:t>
      </w:r>
      <w:r w:rsidRPr="00A04019">
        <w:rPr>
          <w:rFonts w:ascii="Verdana" w:hAnsi="Verdana"/>
          <w:color w:val="2D0A90"/>
          <w:sz w:val="22"/>
        </w:rPr>
        <w:t xml:space="preserve">di oltre 30 elementi con il Tributo a </w:t>
      </w:r>
      <w:r w:rsidRPr="00A04019">
        <w:rPr>
          <w:rFonts w:ascii="Verdana" w:hAnsi="Verdana"/>
          <w:color w:val="2D0A90"/>
          <w:spacing w:val="-2"/>
          <w:sz w:val="22"/>
        </w:rPr>
        <w:t>Duke Ellington.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pacing w:val="-2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Febbre del sabato sera il 23 luglio con una megadiscoteca all'aperto, grazie alla DJ Band Discoteca Mobile. Il 30 luglio gli ap</w:t>
      </w:r>
      <w:r w:rsidRPr="00A04019">
        <w:rPr>
          <w:rFonts w:ascii="Verdana" w:hAnsi="Verdana"/>
          <w:color w:val="2D0A90"/>
          <w:sz w:val="22"/>
        </w:rPr>
        <w:softHyphen/>
        <w:t>passionati di liscio e latinoamericani potranno sbizzarrirsi con i ritmi proposti dall'Orchestra spettacolo di Walter D'Angelo.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 xml:space="preserve">Una gradita riconferma dopo il successo dello scorso anno sarà il 6 agosto il concerto dei Buio Pesto che faranno tappa alla </w:t>
      </w:r>
      <w:proofErr w:type="spellStart"/>
      <w:r w:rsidRPr="00A04019">
        <w:rPr>
          <w:rFonts w:ascii="Verdana" w:hAnsi="Verdana"/>
          <w:color w:val="2D0A90"/>
          <w:sz w:val="22"/>
        </w:rPr>
        <w:t>Pia</w:t>
      </w:r>
      <w:r w:rsidRPr="00A04019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con il loro </w:t>
      </w:r>
      <w:proofErr w:type="spellStart"/>
      <w:r w:rsidRPr="00A04019">
        <w:rPr>
          <w:rFonts w:ascii="Verdana" w:hAnsi="Verdana"/>
          <w:color w:val="2D0A90"/>
          <w:sz w:val="22"/>
        </w:rPr>
        <w:t>Rumenta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Tour 2005. 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Doppio appuntamento per la settimana di Ferragosto caratterizzata da un ritorno, sabato 13 agosto della grande Orchestra di Dante Torricelli e domenica 14 agosto il tra</w:t>
      </w:r>
      <w:r w:rsidRPr="00A04019">
        <w:rPr>
          <w:rFonts w:ascii="Verdana" w:hAnsi="Verdana"/>
          <w:color w:val="2D0A90"/>
          <w:sz w:val="22"/>
        </w:rPr>
        <w:softHyphen/>
        <w:t xml:space="preserve">dizionale "Ferragosto al 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Cep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" </w:t>
      </w:r>
      <w:r w:rsidRPr="00A04019">
        <w:rPr>
          <w:rFonts w:ascii="Verdana" w:hAnsi="Verdana"/>
          <w:color w:val="2D0A90"/>
          <w:sz w:val="22"/>
        </w:rPr>
        <w:t>dedicato ai mi</w:t>
      </w:r>
      <w:r w:rsidRPr="00A04019">
        <w:rPr>
          <w:rFonts w:ascii="Verdana" w:hAnsi="Verdana"/>
          <w:color w:val="2D0A90"/>
          <w:sz w:val="22"/>
        </w:rPr>
        <w:softHyphen/>
        <w:t xml:space="preserve">tici anni '60: quest'anno è la volta di 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Wilma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</w:t>
      </w:r>
      <w:proofErr w:type="spellStart"/>
      <w:r w:rsidRPr="00A04019">
        <w:rPr>
          <w:rFonts w:ascii="Verdana" w:hAnsi="Verdana"/>
          <w:color w:val="2D0A90"/>
          <w:sz w:val="22"/>
        </w:rPr>
        <w:t>Goich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, che si esibirà accompagnata dall'Or</w:t>
      </w:r>
      <w:r w:rsidRPr="00A04019">
        <w:rPr>
          <w:rFonts w:ascii="Verdana" w:hAnsi="Verdana"/>
          <w:color w:val="2D0A90"/>
          <w:sz w:val="22"/>
        </w:rPr>
        <w:softHyphen/>
        <w:t xml:space="preserve">chestra di Gianni </w:t>
      </w:r>
      <w:proofErr w:type="spellStart"/>
      <w:r w:rsidRPr="00A04019">
        <w:rPr>
          <w:rFonts w:ascii="Verdana" w:hAnsi="Verdana"/>
          <w:color w:val="2D0A90"/>
          <w:sz w:val="22"/>
        </w:rPr>
        <w:t>Caffarena</w:t>
      </w:r>
      <w:proofErr w:type="spellEnd"/>
      <w:r w:rsidRPr="00A04019">
        <w:rPr>
          <w:rFonts w:ascii="Verdana" w:hAnsi="Verdana"/>
          <w:color w:val="2D0A90"/>
          <w:sz w:val="22"/>
        </w:rPr>
        <w:t>.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 xml:space="preserve">Sabato 20 agosto niente danze, ma poesia e canzone d'autore. 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 xml:space="preserve">Il programma di </w:t>
      </w:r>
      <w:r w:rsidRPr="00A04019">
        <w:rPr>
          <w:rFonts w:ascii="Verdana" w:hAnsi="Verdana"/>
          <w:color w:val="2D0A90"/>
          <w:spacing w:val="-2"/>
          <w:sz w:val="22"/>
        </w:rPr>
        <w:t>"</w:t>
      </w:r>
      <w:proofErr w:type="spellStart"/>
      <w:r w:rsidRPr="00A04019">
        <w:rPr>
          <w:rFonts w:ascii="Verdana" w:hAnsi="Verdana"/>
          <w:color w:val="2D0A90"/>
          <w:spacing w:val="-2"/>
          <w:sz w:val="22"/>
        </w:rPr>
        <w:t>Cep</w:t>
      </w:r>
      <w:proofErr w:type="spellEnd"/>
      <w:r w:rsidRPr="00A04019">
        <w:rPr>
          <w:rFonts w:ascii="Verdana" w:hAnsi="Verdana"/>
          <w:color w:val="2D0A90"/>
          <w:spacing w:val="-2"/>
          <w:sz w:val="22"/>
        </w:rPr>
        <w:t xml:space="preserve">, </w:t>
      </w:r>
      <w:r w:rsidRPr="00A04019">
        <w:rPr>
          <w:rFonts w:ascii="Verdana" w:hAnsi="Verdana"/>
          <w:color w:val="2D0A90"/>
          <w:sz w:val="22"/>
        </w:rPr>
        <w:t>ovvero: Canzoni E Poesie" prevede infatti un'alternanza tra poesie liguri ed un omaggio a Fabrizio De Andrè, con il gruppo musicale comasco "</w:t>
      </w:r>
      <w:proofErr w:type="spellStart"/>
      <w:r w:rsidRPr="00A04019">
        <w:rPr>
          <w:rFonts w:ascii="Verdana" w:hAnsi="Verdana"/>
          <w:color w:val="2D0A90"/>
          <w:sz w:val="22"/>
        </w:rPr>
        <w:t>Anam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Trio" (Marco </w:t>
      </w:r>
      <w:proofErr w:type="spellStart"/>
      <w:r w:rsidRPr="00A04019">
        <w:rPr>
          <w:rFonts w:ascii="Verdana" w:hAnsi="Verdana"/>
          <w:color w:val="2D0A90"/>
          <w:sz w:val="22"/>
        </w:rPr>
        <w:t>Belcastro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chitarra e voce, Vittorio Liberti piano, Simone Mauri clarinetto basso e clarinetto). 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La chiusura (il 27 e 28 agosto) è affidata al "</w:t>
      </w:r>
      <w:proofErr w:type="spellStart"/>
      <w:r w:rsidRPr="00A04019">
        <w:rPr>
          <w:rFonts w:ascii="Verdana" w:hAnsi="Verdana"/>
          <w:color w:val="2D0A90"/>
          <w:sz w:val="22"/>
        </w:rPr>
        <w:t>KaraoCep</w:t>
      </w:r>
      <w:proofErr w:type="spellEnd"/>
      <w:r w:rsidRPr="00A04019">
        <w:rPr>
          <w:rFonts w:ascii="Verdana" w:hAnsi="Verdana"/>
          <w:color w:val="2D0A90"/>
          <w:sz w:val="22"/>
        </w:rPr>
        <w:t>", gara di karaoke organizzata in collaborazio</w:t>
      </w:r>
      <w:r w:rsidRPr="00A04019">
        <w:rPr>
          <w:rFonts w:ascii="Verdana" w:hAnsi="Verdana"/>
          <w:color w:val="2D0A90"/>
          <w:sz w:val="22"/>
        </w:rPr>
        <w:softHyphen/>
        <w:t>ne con la Croce Azzurra Ca'Nova.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Tutti gli spettacoli sono ad ingresso gra</w:t>
      </w:r>
      <w:r w:rsidRPr="00A04019">
        <w:rPr>
          <w:rFonts w:ascii="Verdana" w:hAnsi="Verdana"/>
          <w:color w:val="2D0A90"/>
          <w:sz w:val="22"/>
        </w:rPr>
        <w:softHyphen/>
        <w:t xml:space="preserve">tuito e si terranno presso l'area spettacoli del Consorzio Sportivo </w:t>
      </w:r>
      <w:proofErr w:type="spellStart"/>
      <w:r w:rsidRPr="00A04019">
        <w:rPr>
          <w:rFonts w:ascii="Verdana" w:hAnsi="Verdana"/>
          <w:color w:val="2D0A90"/>
          <w:sz w:val="22"/>
        </w:rPr>
        <w:t>Pianacci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(via della </w:t>
      </w:r>
      <w:proofErr w:type="spellStart"/>
      <w:r w:rsidRPr="00A04019">
        <w:rPr>
          <w:rFonts w:ascii="Verdana" w:hAnsi="Verdana"/>
          <w:color w:val="2D0A90"/>
          <w:sz w:val="22"/>
        </w:rPr>
        <w:t>Benedicta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14/16) , uno spazio con ampie possibilità di parcheggio nelle vicinanze e con il servizio bar del Circolo Arci del Con</w:t>
      </w:r>
      <w:r w:rsidRPr="00A04019">
        <w:rPr>
          <w:rFonts w:ascii="Verdana" w:hAnsi="Verdana"/>
          <w:color w:val="2D0A90"/>
          <w:sz w:val="22"/>
        </w:rPr>
        <w:softHyphen/>
        <w:t xml:space="preserve">sorzio stesso. 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L'intero programma usufrui</w:t>
      </w:r>
      <w:r w:rsidRPr="00A04019">
        <w:rPr>
          <w:rFonts w:ascii="Verdana" w:hAnsi="Verdana"/>
          <w:color w:val="2D0A90"/>
          <w:sz w:val="22"/>
        </w:rPr>
        <w:softHyphen/>
        <w:t>sce del contributo del assessorato alla Pro-mozione della Città, quello alla</w:t>
      </w:r>
      <w:r w:rsidRPr="00A04019">
        <w:rPr>
          <w:rFonts w:ascii="Verdana" w:hAnsi="Verdana"/>
          <w:b/>
          <w:bCs/>
          <w:color w:val="2D0A90"/>
          <w:sz w:val="22"/>
        </w:rPr>
        <w:t xml:space="preserve"> </w:t>
      </w:r>
      <w:r w:rsidRPr="00A04019">
        <w:rPr>
          <w:rFonts w:ascii="Verdana" w:hAnsi="Verdana"/>
          <w:color w:val="2D0A90"/>
          <w:sz w:val="22"/>
        </w:rPr>
        <w:t xml:space="preserve">Vivibilità unito a quello dello Sport, della cultura e alle Politiche Giovanili e naturalmente della </w:t>
      </w:r>
      <w:proofErr w:type="spellStart"/>
      <w:r w:rsidRPr="00A04019">
        <w:rPr>
          <w:rFonts w:ascii="Verdana" w:hAnsi="Verdana"/>
          <w:color w:val="2D0A90"/>
          <w:sz w:val="22"/>
        </w:rPr>
        <w:t>Vll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Ponente, mentre, per la prima volta, anche un privato partecipa: il VTE, </w:t>
      </w:r>
      <w:proofErr w:type="spellStart"/>
      <w:r w:rsidRPr="00A04019">
        <w:rPr>
          <w:rFonts w:ascii="Verdana" w:hAnsi="Verdana"/>
          <w:color w:val="2D0A90"/>
          <w:sz w:val="22"/>
        </w:rPr>
        <w:t>Voltri</w:t>
      </w:r>
      <w:proofErr w:type="spellEnd"/>
      <w:r w:rsidRPr="00A04019">
        <w:rPr>
          <w:rFonts w:ascii="Verdana" w:hAnsi="Verdana"/>
          <w:color w:val="2D0A90"/>
          <w:sz w:val="22"/>
        </w:rPr>
        <w:t xml:space="preserve"> </w:t>
      </w:r>
      <w:r w:rsidRPr="00A04019">
        <w:rPr>
          <w:rFonts w:ascii="Verdana" w:hAnsi="Verdana"/>
          <w:color w:val="2D0A90"/>
          <w:spacing w:val="-2"/>
          <w:sz w:val="22"/>
        </w:rPr>
        <w:t>Ter</w:t>
      </w:r>
      <w:r w:rsidRPr="00A04019">
        <w:rPr>
          <w:rFonts w:ascii="Verdana" w:hAnsi="Verdana"/>
          <w:color w:val="2D0A90"/>
          <w:spacing w:val="-2"/>
          <w:sz w:val="22"/>
        </w:rPr>
        <w:softHyphen/>
        <w:t xml:space="preserve">minal </w:t>
      </w:r>
      <w:r w:rsidRPr="00A04019">
        <w:rPr>
          <w:rFonts w:ascii="Verdana" w:hAnsi="Verdana"/>
          <w:color w:val="2D0A90"/>
          <w:sz w:val="22"/>
        </w:rPr>
        <w:t>Europa.</w:t>
      </w: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</w:p>
    <w:p w:rsidR="00A04019" w:rsidRPr="00A04019" w:rsidRDefault="00A04019" w:rsidP="00A04019">
      <w:pPr>
        <w:ind w:firstLine="868"/>
        <w:rPr>
          <w:rFonts w:ascii="Verdana" w:hAnsi="Verdana"/>
          <w:color w:val="2D0A90"/>
          <w:sz w:val="22"/>
        </w:rPr>
      </w:pPr>
      <w:r w:rsidRPr="00A04019">
        <w:rPr>
          <w:rFonts w:ascii="Verdana" w:hAnsi="Verdana"/>
          <w:color w:val="2D0A90"/>
          <w:sz w:val="22"/>
        </w:rPr>
        <w:t>Claudia Lupi</w:t>
      </w:r>
    </w:p>
    <w:p w:rsidR="00A04019" w:rsidRPr="00A04019" w:rsidRDefault="00A04019" w:rsidP="00A04019">
      <w:pPr>
        <w:pStyle w:val="Titolo1"/>
        <w:rPr>
          <w:color w:val="2D0A90"/>
          <w:sz w:val="22"/>
        </w:rPr>
      </w:pP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2016-05-30T15:06:00Z</dcterms:created>
  <dcterms:modified xsi:type="dcterms:W3CDTF">2016-05-30T15:06:00Z</dcterms:modified>
</cp:coreProperties>
</file>